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4B2188F" wp14:paraId="1E207724" wp14:textId="15EE960F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40"/>
          <w:szCs w:val="40"/>
          <w:lang w:val="pt-BR"/>
        </w:rPr>
      </w:pPr>
      <w:r w:rsidRPr="54B2188F" w:rsidR="5D34E06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40"/>
          <w:szCs w:val="40"/>
          <w:lang w:val="pt-BR"/>
        </w:rPr>
        <w:t>Recomendações de Auditoria emitidas pela CGU - 3º trimestre de 2023</w:t>
      </w:r>
    </w:p>
    <w:p w:rsidR="54B2188F" w:rsidP="54B2188F" w:rsidRDefault="54B2188F" w14:paraId="70DA6673" w14:textId="2AA00326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pt-BR"/>
        </w:rPr>
      </w:pPr>
    </w:p>
    <w:p w:rsidR="54B2188F" w:rsidP="54B2188F" w:rsidRDefault="54B2188F" w14:paraId="0A3F509B" w14:textId="1D91F27B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pt-BR"/>
        </w:rPr>
      </w:pPr>
    </w:p>
    <w:p w:rsidR="54B2188F" w:rsidP="54B2188F" w:rsidRDefault="54B2188F" w14:paraId="23947B58" w14:textId="4353DEC4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pt-BR"/>
        </w:rPr>
      </w:pPr>
    </w:p>
    <w:p w:rsidR="5D34E061" w:rsidP="54B2188F" w:rsidRDefault="5D34E061" w14:paraId="0E3C3623" w14:textId="486D4537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pt-BR"/>
        </w:rPr>
      </w:pPr>
      <w:r w:rsidRPr="54B2188F" w:rsidR="5D34E06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pt-BR"/>
        </w:rPr>
        <w:t>A CGU não emitiu novas recomendações nesse período.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1C675C"/>
    <w:rsid w:val="0CBE037B"/>
    <w:rsid w:val="0F1C675C"/>
    <w:rsid w:val="147F79FD"/>
    <w:rsid w:val="54B2188F"/>
    <w:rsid w:val="5D34E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C675C"/>
  <w15:chartTrackingRefBased/>
  <w15:docId w15:val="{429C0206-2AB6-4323-B13B-82E3B08C9F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2023-10-03T12:17:22.5478436Z</dcterms:created>
  <dcterms:modified xsi:type="dcterms:W3CDTF">2023-10-03T12:19:22.5748131Z</dcterms:modified>
  <dc:creator>ANTONIO CANDIDO</dc:creator>
  <lastModifiedBy>ANTONIO CANDIDO</lastModifiedBy>
</coreProperties>
</file>